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E39" w:rsidRPr="00126831" w:rsidRDefault="00D97E39" w:rsidP="00D97E39">
      <w:p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</w:pPr>
      <w:r w:rsidRPr="00126831"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  <w:t>Procedimento per il rilascio di certificati ed estratti di atto di stato civile</w:t>
      </w:r>
    </w:p>
    <w:p w:rsidR="00D97E39" w:rsidRDefault="00D97E39" w:rsidP="00126831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126831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Settore Servizi </w:t>
      </w:r>
      <w:r w:rsidR="00126831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Generali </w:t>
      </w:r>
      <w:r w:rsidRPr="00126831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Demografici </w:t>
      </w:r>
    </w:p>
    <w:p w:rsidR="00126831" w:rsidRDefault="00126831" w:rsidP="00126831">
      <w:pPr>
        <w:spacing w:after="0" w:line="240" w:lineRule="auto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bookmarkStart w:id="0" w:name="2270"/>
      <w:bookmarkEnd w:id="0"/>
    </w:p>
    <w:p w:rsidR="00126831" w:rsidRDefault="00D97E39" w:rsidP="00126831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126831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breve descrizione del procedimento</w:t>
      </w:r>
      <w:r w:rsidRPr="00126831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126831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Procedimento per il rilascio dei certificati ed estratti degli atti di nascita, matrimonio e morte a chiunque ne abbia interesse.</w:t>
      </w:r>
    </w:p>
    <w:p w:rsidR="00126831" w:rsidRPr="00126831" w:rsidRDefault="00126831" w:rsidP="00126831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</w:p>
    <w:p w:rsidR="00126831" w:rsidRPr="00126831" w:rsidRDefault="00126831" w:rsidP="00126831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u w:val="single"/>
          <w:lang w:eastAsia="it-IT"/>
        </w:rPr>
      </w:pPr>
      <w:r w:rsidRPr="00126831">
        <w:rPr>
          <w:rFonts w:ascii="Book Antiqua" w:eastAsia="Times New Roman" w:hAnsi="Book Antiqua" w:cs="Times New Roman"/>
          <w:sz w:val="24"/>
          <w:szCs w:val="24"/>
          <w:u w:val="single"/>
          <w:lang w:eastAsia="it-IT"/>
        </w:rPr>
        <w:t>Rilascio certificati ed estratti dell’atto di nascita</w:t>
      </w:r>
    </w:p>
    <w:p w:rsidR="00126831" w:rsidRPr="00126831" w:rsidRDefault="00126831" w:rsidP="00126831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126831">
        <w:rPr>
          <w:rFonts w:ascii="Book Antiqua" w:hAnsi="Book Antiqua"/>
        </w:rPr>
        <w:t>Il certificato e l'estratto dell'atto di nascita possono essere richiesti da chiunque ne abbia interesse e sono rilasciati solo nei seguenti casi:</w:t>
      </w:r>
    </w:p>
    <w:p w:rsidR="00126831" w:rsidRPr="00126831" w:rsidRDefault="00126831" w:rsidP="00126831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126831">
        <w:rPr>
          <w:rFonts w:ascii="Book Antiqua" w:hAnsi="Book Antiqua"/>
          <w:sz w:val="24"/>
          <w:szCs w:val="24"/>
        </w:rPr>
        <w:t xml:space="preserve">per nascita avvenuta o dichiarata nel Comune di </w:t>
      </w:r>
      <w:r>
        <w:rPr>
          <w:rFonts w:ascii="Book Antiqua" w:hAnsi="Book Antiqua"/>
          <w:sz w:val="24"/>
          <w:szCs w:val="24"/>
        </w:rPr>
        <w:t>Montebello Jonico</w:t>
      </w:r>
      <w:r w:rsidRPr="00126831">
        <w:rPr>
          <w:rFonts w:ascii="Book Antiqua" w:hAnsi="Book Antiqua"/>
          <w:sz w:val="24"/>
          <w:szCs w:val="24"/>
        </w:rPr>
        <w:t>;</w:t>
      </w:r>
    </w:p>
    <w:p w:rsidR="00126831" w:rsidRPr="00126831" w:rsidRDefault="00126831" w:rsidP="00126831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126831">
        <w:rPr>
          <w:rFonts w:ascii="Book Antiqua" w:hAnsi="Book Antiqua"/>
          <w:sz w:val="24"/>
          <w:szCs w:val="24"/>
        </w:rPr>
        <w:t xml:space="preserve">per nascita avvenuta altrove, ma trascritta nei registri di stato civile del Comune di </w:t>
      </w:r>
      <w:r>
        <w:rPr>
          <w:rFonts w:ascii="Book Antiqua" w:hAnsi="Book Antiqua"/>
          <w:sz w:val="24"/>
          <w:szCs w:val="24"/>
        </w:rPr>
        <w:t>Montebello Jonico</w:t>
      </w:r>
      <w:r w:rsidRPr="00126831">
        <w:rPr>
          <w:rFonts w:ascii="Book Antiqua" w:hAnsi="Book Antiqua"/>
          <w:sz w:val="24"/>
          <w:szCs w:val="24"/>
        </w:rPr>
        <w:t xml:space="preserve"> (di norma questo avviene se uno dei genitori era residente nel Comune di </w:t>
      </w:r>
      <w:r>
        <w:rPr>
          <w:rFonts w:ascii="Book Antiqua" w:hAnsi="Book Antiqua"/>
          <w:sz w:val="24"/>
          <w:szCs w:val="24"/>
        </w:rPr>
        <w:t>Montebello Jonico</w:t>
      </w:r>
      <w:r w:rsidRPr="00126831">
        <w:rPr>
          <w:rFonts w:ascii="Book Antiqua" w:hAnsi="Book Antiqua"/>
          <w:sz w:val="24"/>
          <w:szCs w:val="24"/>
        </w:rPr>
        <w:t xml:space="preserve"> al momento della nascita).</w:t>
      </w:r>
    </w:p>
    <w:p w:rsidR="00126831" w:rsidRPr="00126831" w:rsidRDefault="00126831" w:rsidP="00126831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126831">
        <w:rPr>
          <w:rFonts w:ascii="Book Antiqua" w:hAnsi="Book Antiqua"/>
        </w:rPr>
        <w:t>Se il documento deve essere prodotto ad una pubblica amministrazione deve essere sostituito da un'</w:t>
      </w:r>
      <w:hyperlink r:id="rId6" w:history="1">
        <w:r w:rsidRPr="00126831">
          <w:rPr>
            <w:rStyle w:val="Collegamentoipertestuale"/>
            <w:rFonts w:ascii="Book Antiqua" w:hAnsi="Book Antiqua"/>
            <w:color w:val="auto"/>
            <w:u w:val="none"/>
          </w:rPr>
          <w:t>autocertificazione</w:t>
        </w:r>
      </w:hyperlink>
      <w:r w:rsidRPr="00126831">
        <w:rPr>
          <w:rFonts w:ascii="Book Antiqua" w:hAnsi="Book Antiqua"/>
        </w:rPr>
        <w:t>.</w:t>
      </w:r>
      <w:r w:rsidRPr="00126831">
        <w:rPr>
          <w:rFonts w:ascii="Book Antiqua" w:hAnsi="Book Antiqua"/>
        </w:rPr>
        <w:br/>
        <w:t xml:space="preserve">Per documenti da produrre all'estero per i quali sia prescritta la </w:t>
      </w:r>
      <w:r w:rsidRPr="00126831">
        <w:rPr>
          <w:rStyle w:val="Enfasigrassetto"/>
          <w:rFonts w:ascii="Book Antiqua" w:hAnsi="Book Antiqua"/>
        </w:rPr>
        <w:t>legalizzazione</w:t>
      </w:r>
      <w:r w:rsidRPr="00126831">
        <w:rPr>
          <w:rFonts w:ascii="Book Antiqua" w:hAnsi="Book Antiqua"/>
        </w:rPr>
        <w:t xml:space="preserve">, dopo il rilascio l'interessato dovrà rivolgersi all'ufficio legalizzazioni della Prefettura di </w:t>
      </w:r>
      <w:r w:rsidR="00444DF7">
        <w:rPr>
          <w:rFonts w:ascii="Book Antiqua" w:hAnsi="Book Antiqua"/>
        </w:rPr>
        <w:t>Reggio Calabria</w:t>
      </w:r>
      <w:r w:rsidRPr="00126831">
        <w:rPr>
          <w:rFonts w:ascii="Book Antiqua" w:hAnsi="Book Antiqua"/>
        </w:rPr>
        <w:t>.</w:t>
      </w:r>
    </w:p>
    <w:p w:rsidR="00126831" w:rsidRPr="00126831" w:rsidRDefault="00126831" w:rsidP="00126831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</w:p>
    <w:p w:rsidR="00126831" w:rsidRPr="00126831" w:rsidRDefault="00126831" w:rsidP="00126831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u w:val="single"/>
          <w:lang w:eastAsia="it-IT"/>
        </w:rPr>
      </w:pPr>
      <w:r w:rsidRPr="00126831">
        <w:rPr>
          <w:rFonts w:ascii="Book Antiqua" w:eastAsia="Times New Roman" w:hAnsi="Book Antiqua" w:cs="Times New Roman"/>
          <w:sz w:val="24"/>
          <w:szCs w:val="24"/>
          <w:u w:val="single"/>
          <w:lang w:eastAsia="it-IT"/>
        </w:rPr>
        <w:t>Rilascio certificati ed estratti dell’atto di matrimonio</w:t>
      </w:r>
    </w:p>
    <w:p w:rsidR="00126831" w:rsidRPr="00126831" w:rsidRDefault="00126831" w:rsidP="00126831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126831">
        <w:rPr>
          <w:rFonts w:ascii="Book Antiqua" w:hAnsi="Book Antiqua"/>
        </w:rPr>
        <w:t>Il certificato e l'estratto dell'atto di matrimonio possono essere richiesti da chiunque ne abbia interesse e sono rilasciati solo nei seguenti casi:</w:t>
      </w:r>
    </w:p>
    <w:p w:rsidR="00126831" w:rsidRPr="00126831" w:rsidRDefault="00126831" w:rsidP="00126831">
      <w:pPr>
        <w:numPr>
          <w:ilvl w:val="0"/>
          <w:numId w:val="3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126831">
        <w:rPr>
          <w:rFonts w:ascii="Book Antiqua" w:hAnsi="Book Antiqua"/>
          <w:sz w:val="24"/>
          <w:szCs w:val="24"/>
        </w:rPr>
        <w:t xml:space="preserve">per matrimonio avvenuto nel Comune di </w:t>
      </w:r>
      <w:r>
        <w:rPr>
          <w:rFonts w:ascii="Book Antiqua" w:hAnsi="Book Antiqua"/>
          <w:sz w:val="24"/>
          <w:szCs w:val="24"/>
        </w:rPr>
        <w:t>Montebello Jonico</w:t>
      </w:r>
      <w:r w:rsidRPr="00126831">
        <w:rPr>
          <w:rFonts w:ascii="Book Antiqua" w:hAnsi="Book Antiqua"/>
          <w:sz w:val="24"/>
          <w:szCs w:val="24"/>
        </w:rPr>
        <w:t>;</w:t>
      </w:r>
    </w:p>
    <w:p w:rsidR="00126831" w:rsidRPr="00126831" w:rsidRDefault="00126831" w:rsidP="00126831">
      <w:pPr>
        <w:numPr>
          <w:ilvl w:val="0"/>
          <w:numId w:val="3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126831">
        <w:rPr>
          <w:rFonts w:ascii="Book Antiqua" w:hAnsi="Book Antiqua"/>
          <w:sz w:val="24"/>
          <w:szCs w:val="24"/>
        </w:rPr>
        <w:t xml:space="preserve">per matrimonio avvenuto fuori dal Comune di </w:t>
      </w:r>
      <w:r>
        <w:rPr>
          <w:rFonts w:ascii="Book Antiqua" w:hAnsi="Book Antiqua"/>
          <w:sz w:val="24"/>
          <w:szCs w:val="24"/>
        </w:rPr>
        <w:t>Montebello Jonico,</w:t>
      </w:r>
      <w:r w:rsidRPr="00126831">
        <w:rPr>
          <w:rFonts w:ascii="Book Antiqua" w:hAnsi="Book Antiqua"/>
          <w:sz w:val="24"/>
          <w:szCs w:val="24"/>
        </w:rPr>
        <w:t xml:space="preserve"> ma trascritto nei registri di stato civile del Comune di </w:t>
      </w:r>
      <w:r>
        <w:rPr>
          <w:rFonts w:ascii="Book Antiqua" w:hAnsi="Book Antiqua"/>
          <w:sz w:val="24"/>
          <w:szCs w:val="24"/>
        </w:rPr>
        <w:t>Montebello Jonico</w:t>
      </w:r>
      <w:r w:rsidRPr="00126831">
        <w:rPr>
          <w:rFonts w:ascii="Book Antiqua" w:hAnsi="Book Antiqua"/>
          <w:sz w:val="24"/>
          <w:szCs w:val="24"/>
        </w:rPr>
        <w:t xml:space="preserve"> (di norma questo avviene se uno degli sposi era residente nel Comune di </w:t>
      </w:r>
      <w:r>
        <w:rPr>
          <w:rFonts w:ascii="Book Antiqua" w:hAnsi="Book Antiqua"/>
          <w:sz w:val="24"/>
          <w:szCs w:val="24"/>
        </w:rPr>
        <w:t>Montebello Jonico</w:t>
      </w:r>
      <w:r w:rsidRPr="00126831">
        <w:rPr>
          <w:rFonts w:ascii="Book Antiqua" w:hAnsi="Book Antiqua"/>
          <w:sz w:val="24"/>
          <w:szCs w:val="24"/>
        </w:rPr>
        <w:t xml:space="preserve"> al momento del matrimonio).</w:t>
      </w:r>
    </w:p>
    <w:p w:rsidR="00126831" w:rsidRPr="00126831" w:rsidRDefault="00126831" w:rsidP="00126831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126831">
        <w:rPr>
          <w:rFonts w:ascii="Book Antiqua" w:hAnsi="Book Antiqua"/>
        </w:rPr>
        <w:t>Se il documento deve essere prodotto ad una pubblica amministrazione deve essere sostituito da un'</w:t>
      </w:r>
      <w:hyperlink r:id="rId7" w:history="1">
        <w:r w:rsidRPr="00126831">
          <w:rPr>
            <w:rStyle w:val="Collegamentoipertestuale"/>
            <w:rFonts w:ascii="Book Antiqua" w:hAnsi="Book Antiqua"/>
            <w:color w:val="auto"/>
            <w:u w:val="none"/>
          </w:rPr>
          <w:t>autocertificazione</w:t>
        </w:r>
      </w:hyperlink>
      <w:r w:rsidRPr="00126831">
        <w:rPr>
          <w:rFonts w:ascii="Book Antiqua" w:hAnsi="Book Antiqua"/>
        </w:rPr>
        <w:t>.</w:t>
      </w:r>
      <w:r w:rsidRPr="00126831">
        <w:rPr>
          <w:rFonts w:ascii="Book Antiqua" w:hAnsi="Book Antiqua"/>
        </w:rPr>
        <w:br/>
        <w:t xml:space="preserve">Per documenti da produrre all'estero per i quali sia prescritta la </w:t>
      </w:r>
      <w:r w:rsidRPr="00126831">
        <w:rPr>
          <w:rStyle w:val="Enfasigrassetto"/>
          <w:rFonts w:ascii="Book Antiqua" w:hAnsi="Book Antiqua"/>
        </w:rPr>
        <w:t>legalizzazione</w:t>
      </w:r>
      <w:r w:rsidRPr="00126831">
        <w:rPr>
          <w:rFonts w:ascii="Book Antiqua" w:hAnsi="Book Antiqua"/>
        </w:rPr>
        <w:t xml:space="preserve">, dopo il rilascio l'interessato dovrà rivolgersi all'Ufficio legalizzazioni della Prefettura di </w:t>
      </w:r>
      <w:r>
        <w:rPr>
          <w:rFonts w:ascii="Book Antiqua" w:hAnsi="Book Antiqua"/>
        </w:rPr>
        <w:t>Reggio Calabria</w:t>
      </w:r>
    </w:p>
    <w:p w:rsidR="00126831" w:rsidRPr="00126831" w:rsidRDefault="00126831" w:rsidP="00126831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</w:p>
    <w:p w:rsidR="00126831" w:rsidRPr="00126831" w:rsidRDefault="00126831" w:rsidP="00126831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u w:val="single"/>
          <w:lang w:eastAsia="it-IT"/>
        </w:rPr>
      </w:pPr>
      <w:r w:rsidRPr="00126831">
        <w:rPr>
          <w:rFonts w:ascii="Book Antiqua" w:eastAsia="Times New Roman" w:hAnsi="Book Antiqua" w:cs="Times New Roman"/>
          <w:sz w:val="24"/>
          <w:szCs w:val="24"/>
          <w:u w:val="single"/>
          <w:lang w:eastAsia="it-IT"/>
        </w:rPr>
        <w:t>Rilascio certificati ed estratti dell’atto di morte</w:t>
      </w:r>
    </w:p>
    <w:p w:rsidR="00126831" w:rsidRPr="00126831" w:rsidRDefault="00126831" w:rsidP="00126831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126831">
        <w:rPr>
          <w:rFonts w:ascii="Book Antiqua" w:hAnsi="Book Antiqua"/>
        </w:rPr>
        <w:t>certificato e l'estratto dell'atto di morte possono essere richiesti da chiunque ne abbia interesse e sono rilasciati solo nei seguenti casi:</w:t>
      </w:r>
    </w:p>
    <w:p w:rsidR="00126831" w:rsidRPr="00126831" w:rsidRDefault="00126831" w:rsidP="00126831">
      <w:pPr>
        <w:numPr>
          <w:ilvl w:val="0"/>
          <w:numId w:val="5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126831">
        <w:rPr>
          <w:rFonts w:ascii="Book Antiqua" w:hAnsi="Book Antiqua"/>
          <w:sz w:val="24"/>
          <w:szCs w:val="24"/>
        </w:rPr>
        <w:t xml:space="preserve">per decesso avvenuto nel Comune di </w:t>
      </w:r>
      <w:r>
        <w:rPr>
          <w:rFonts w:ascii="Book Antiqua" w:hAnsi="Book Antiqua"/>
          <w:sz w:val="24"/>
          <w:szCs w:val="24"/>
        </w:rPr>
        <w:t>Montebello Jonico</w:t>
      </w:r>
      <w:r w:rsidRPr="00126831">
        <w:rPr>
          <w:rFonts w:ascii="Book Antiqua" w:hAnsi="Book Antiqua"/>
          <w:sz w:val="24"/>
          <w:szCs w:val="24"/>
        </w:rPr>
        <w:t>;</w:t>
      </w:r>
    </w:p>
    <w:p w:rsidR="00126831" w:rsidRPr="00126831" w:rsidRDefault="00126831" w:rsidP="00126831">
      <w:pPr>
        <w:numPr>
          <w:ilvl w:val="0"/>
          <w:numId w:val="5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126831">
        <w:rPr>
          <w:rFonts w:ascii="Book Antiqua" w:hAnsi="Book Antiqua"/>
          <w:sz w:val="24"/>
          <w:szCs w:val="24"/>
        </w:rPr>
        <w:t xml:space="preserve">per decesso avvenuto altrove, ma trascritto nei registri di stato civile del Comune di </w:t>
      </w:r>
      <w:r>
        <w:rPr>
          <w:rFonts w:ascii="Book Antiqua" w:hAnsi="Book Antiqua"/>
          <w:sz w:val="24"/>
          <w:szCs w:val="24"/>
        </w:rPr>
        <w:t>Montebello Jonico</w:t>
      </w:r>
      <w:r w:rsidRPr="00126831">
        <w:rPr>
          <w:rFonts w:ascii="Book Antiqua" w:hAnsi="Book Antiqua"/>
          <w:sz w:val="24"/>
          <w:szCs w:val="24"/>
        </w:rPr>
        <w:t xml:space="preserve"> (di norma questo avviene se al momento della morte il deceduto aveva la residenza nel Comune di </w:t>
      </w:r>
      <w:r>
        <w:rPr>
          <w:rFonts w:ascii="Book Antiqua" w:hAnsi="Book Antiqua"/>
          <w:sz w:val="24"/>
          <w:szCs w:val="24"/>
        </w:rPr>
        <w:t>Montebello Jonico</w:t>
      </w:r>
      <w:r w:rsidRPr="00126831">
        <w:rPr>
          <w:rFonts w:ascii="Book Antiqua" w:hAnsi="Book Antiqua"/>
          <w:sz w:val="24"/>
          <w:szCs w:val="24"/>
        </w:rPr>
        <w:t>).</w:t>
      </w:r>
    </w:p>
    <w:p w:rsidR="00126831" w:rsidRPr="00126831" w:rsidRDefault="00126831" w:rsidP="00126831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126831">
        <w:rPr>
          <w:rFonts w:ascii="Book Antiqua" w:hAnsi="Book Antiqua"/>
        </w:rPr>
        <w:t>Se il documento deve essere prodotto ad una pubblica amministrazione deve essere sostituito da un'</w:t>
      </w:r>
      <w:hyperlink r:id="rId8" w:history="1">
        <w:r w:rsidRPr="00126831">
          <w:rPr>
            <w:rStyle w:val="Collegamentoipertestuale"/>
            <w:rFonts w:ascii="Book Antiqua" w:hAnsi="Book Antiqua"/>
            <w:color w:val="auto"/>
            <w:u w:val="none"/>
          </w:rPr>
          <w:t>autocertificazione</w:t>
        </w:r>
      </w:hyperlink>
      <w:r w:rsidRPr="00126831">
        <w:rPr>
          <w:rFonts w:ascii="Book Antiqua" w:hAnsi="Book Antiqua"/>
        </w:rPr>
        <w:t>.</w:t>
      </w:r>
      <w:r w:rsidRPr="00126831">
        <w:rPr>
          <w:rFonts w:ascii="Book Antiqua" w:hAnsi="Book Antiqua"/>
        </w:rPr>
        <w:br/>
        <w:t xml:space="preserve">Per documenti da produrre all'estero per i quali sia prescritta la </w:t>
      </w:r>
      <w:r w:rsidRPr="00126831">
        <w:rPr>
          <w:rStyle w:val="Enfasigrassetto"/>
          <w:rFonts w:ascii="Book Antiqua" w:hAnsi="Book Antiqua"/>
        </w:rPr>
        <w:t>legalizzazione</w:t>
      </w:r>
      <w:r w:rsidRPr="00126831">
        <w:rPr>
          <w:rFonts w:ascii="Book Antiqua" w:hAnsi="Book Antiqua"/>
        </w:rPr>
        <w:t xml:space="preserve">, dopo il </w:t>
      </w:r>
      <w:r w:rsidRPr="00126831">
        <w:rPr>
          <w:rFonts w:ascii="Book Antiqua" w:hAnsi="Book Antiqua"/>
        </w:rPr>
        <w:lastRenderedPageBreak/>
        <w:t xml:space="preserve">rilascio l'interessato dovrà rivolgersi all'Ufficio legalizzazioni della Prefettura di </w:t>
      </w:r>
      <w:r>
        <w:rPr>
          <w:rFonts w:ascii="Book Antiqua" w:hAnsi="Book Antiqua"/>
        </w:rPr>
        <w:t>Reggio Calabria</w:t>
      </w:r>
      <w:r w:rsidRPr="00126831">
        <w:rPr>
          <w:rFonts w:ascii="Book Antiqua" w:hAnsi="Book Antiqua"/>
        </w:rPr>
        <w:t>.</w:t>
      </w:r>
    </w:p>
    <w:p w:rsidR="00126831" w:rsidRPr="00126831" w:rsidRDefault="00D97E39" w:rsidP="00126831">
      <w:pPr>
        <w:pStyle w:val="NormaleWeb"/>
        <w:spacing w:before="0" w:beforeAutospacing="0" w:after="0" w:afterAutospacing="0"/>
        <w:rPr>
          <w:rFonts w:ascii="Book Antiqua" w:hAnsi="Book Antiqua"/>
          <w:u w:val="single"/>
        </w:rPr>
      </w:pPr>
      <w:r w:rsidRPr="00126831">
        <w:rPr>
          <w:rFonts w:ascii="Book Antiqua" w:hAnsi="Book Antiqua"/>
        </w:rPr>
        <w:br/>
      </w:r>
      <w:proofErr w:type="spellStart"/>
      <w:r w:rsidR="00126831" w:rsidRPr="00126831">
        <w:rPr>
          <w:rFonts w:ascii="Book Antiqua" w:hAnsi="Book Antiqua"/>
          <w:u w:val="single"/>
          <w:lang w:val="en"/>
        </w:rPr>
        <w:t>Normativa</w:t>
      </w:r>
      <w:proofErr w:type="spellEnd"/>
      <w:r w:rsidR="00126831" w:rsidRPr="00126831">
        <w:rPr>
          <w:rFonts w:ascii="Book Antiqua" w:hAnsi="Book Antiqua"/>
          <w:u w:val="single"/>
          <w:lang w:val="en"/>
        </w:rPr>
        <w:t xml:space="preserve"> di </w:t>
      </w:r>
      <w:proofErr w:type="spellStart"/>
      <w:r w:rsidR="00126831" w:rsidRPr="00126831">
        <w:rPr>
          <w:rFonts w:ascii="Book Antiqua" w:hAnsi="Book Antiqua"/>
          <w:u w:val="single"/>
          <w:lang w:val="en"/>
        </w:rPr>
        <w:t>riferimento</w:t>
      </w:r>
      <w:proofErr w:type="spellEnd"/>
      <w:r w:rsidR="00126831" w:rsidRPr="00126831">
        <w:rPr>
          <w:rFonts w:ascii="Book Antiqua" w:hAnsi="Book Antiqua"/>
          <w:u w:val="single"/>
          <w:lang w:val="en"/>
        </w:rPr>
        <w:t xml:space="preserve"> </w:t>
      </w:r>
    </w:p>
    <w:p w:rsidR="00126831" w:rsidRPr="00126831" w:rsidRDefault="00126831" w:rsidP="00126831">
      <w:pPr>
        <w:numPr>
          <w:ilvl w:val="0"/>
          <w:numId w:val="7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val="en" w:eastAsia="it-IT"/>
        </w:rPr>
      </w:pPr>
      <w:proofErr w:type="spellStart"/>
      <w:r w:rsidRPr="00126831">
        <w:rPr>
          <w:rFonts w:ascii="Book Antiqua" w:eastAsia="Times New Roman" w:hAnsi="Book Antiqua" w:cs="Times New Roman"/>
          <w:sz w:val="24"/>
          <w:szCs w:val="24"/>
          <w:lang w:val="en" w:eastAsia="it-IT"/>
        </w:rPr>
        <w:t>Legge</w:t>
      </w:r>
      <w:proofErr w:type="spellEnd"/>
      <w:r w:rsidRPr="00126831">
        <w:rPr>
          <w:rFonts w:ascii="Book Antiqua" w:eastAsia="Times New Roman" w:hAnsi="Book Antiqua" w:cs="Times New Roman"/>
          <w:sz w:val="24"/>
          <w:szCs w:val="24"/>
          <w:lang w:val="en" w:eastAsia="it-IT"/>
        </w:rPr>
        <w:t xml:space="preserve"> n. 183 del 12 </w:t>
      </w:r>
      <w:proofErr w:type="spellStart"/>
      <w:r w:rsidRPr="00126831">
        <w:rPr>
          <w:rFonts w:ascii="Book Antiqua" w:eastAsia="Times New Roman" w:hAnsi="Book Antiqua" w:cs="Times New Roman"/>
          <w:sz w:val="24"/>
          <w:szCs w:val="24"/>
          <w:lang w:val="en" w:eastAsia="it-IT"/>
        </w:rPr>
        <w:t>novembre</w:t>
      </w:r>
      <w:proofErr w:type="spellEnd"/>
      <w:r w:rsidRPr="00126831">
        <w:rPr>
          <w:rFonts w:ascii="Book Antiqua" w:eastAsia="Times New Roman" w:hAnsi="Book Antiqua" w:cs="Times New Roman"/>
          <w:sz w:val="24"/>
          <w:szCs w:val="24"/>
          <w:lang w:val="en" w:eastAsia="it-IT"/>
        </w:rPr>
        <w:t xml:space="preserve"> 2011</w:t>
      </w:r>
    </w:p>
    <w:p w:rsidR="00126831" w:rsidRPr="00126831" w:rsidRDefault="00126831" w:rsidP="00126831">
      <w:pPr>
        <w:numPr>
          <w:ilvl w:val="0"/>
          <w:numId w:val="7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126831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D. </w:t>
      </w:r>
      <w:proofErr w:type="spellStart"/>
      <w:r w:rsidRPr="00126831">
        <w:rPr>
          <w:rFonts w:ascii="Book Antiqua" w:eastAsia="Times New Roman" w:hAnsi="Book Antiqua" w:cs="Times New Roman"/>
          <w:sz w:val="24"/>
          <w:szCs w:val="24"/>
          <w:lang w:eastAsia="it-IT"/>
        </w:rPr>
        <w:t>Lgs</w:t>
      </w:r>
      <w:proofErr w:type="spellEnd"/>
      <w:r w:rsidRPr="00126831">
        <w:rPr>
          <w:rFonts w:ascii="Book Antiqua" w:eastAsia="Times New Roman" w:hAnsi="Book Antiqua" w:cs="Times New Roman"/>
          <w:sz w:val="24"/>
          <w:szCs w:val="24"/>
          <w:lang w:eastAsia="it-IT"/>
        </w:rPr>
        <w:t>. n. 196 del 30 giugno 2003 "Codice in materia di protezione dei dati personali"</w:t>
      </w:r>
    </w:p>
    <w:p w:rsidR="00126831" w:rsidRPr="00126831" w:rsidRDefault="00126831" w:rsidP="00126831">
      <w:pPr>
        <w:numPr>
          <w:ilvl w:val="0"/>
          <w:numId w:val="7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126831">
        <w:rPr>
          <w:rFonts w:ascii="Book Antiqua" w:eastAsia="Times New Roman" w:hAnsi="Book Antiqua" w:cs="Times New Roman"/>
          <w:sz w:val="24"/>
          <w:szCs w:val="24"/>
          <w:lang w:eastAsia="it-IT"/>
        </w:rPr>
        <w:t>D.M. del 27 febbraio 2001, in G.U. n. 66 del 20 marzo 2001 "Tenuta dei registri dello stato civile nella fase antecedente all'entrata in funzione degli archivi informatici"</w:t>
      </w:r>
    </w:p>
    <w:p w:rsidR="00126831" w:rsidRPr="00126831" w:rsidRDefault="00126831" w:rsidP="00126831">
      <w:pPr>
        <w:numPr>
          <w:ilvl w:val="0"/>
          <w:numId w:val="7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val="en" w:eastAsia="it-IT"/>
        </w:rPr>
      </w:pPr>
      <w:r w:rsidRPr="00126831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D.P.R. n. 445 del 28 dicembre 2000 "Disposizioni legislative in materia di documentazione amministrativa. </w:t>
      </w:r>
      <w:r w:rsidRPr="00126831">
        <w:rPr>
          <w:rFonts w:ascii="Book Antiqua" w:eastAsia="Times New Roman" w:hAnsi="Book Antiqua" w:cs="Times New Roman"/>
          <w:sz w:val="24"/>
          <w:szCs w:val="24"/>
          <w:lang w:val="en" w:eastAsia="it-IT"/>
        </w:rPr>
        <w:t>(</w:t>
      </w:r>
      <w:proofErr w:type="spellStart"/>
      <w:r w:rsidRPr="00126831">
        <w:rPr>
          <w:rFonts w:ascii="Book Antiqua" w:eastAsia="Times New Roman" w:hAnsi="Book Antiqua" w:cs="Times New Roman"/>
          <w:sz w:val="24"/>
          <w:szCs w:val="24"/>
          <w:lang w:val="en" w:eastAsia="it-IT"/>
        </w:rPr>
        <w:t>Testo</w:t>
      </w:r>
      <w:proofErr w:type="spellEnd"/>
      <w:r w:rsidRPr="00126831">
        <w:rPr>
          <w:rFonts w:ascii="Book Antiqua" w:eastAsia="Times New Roman" w:hAnsi="Book Antiqua" w:cs="Times New Roman"/>
          <w:sz w:val="24"/>
          <w:szCs w:val="24"/>
          <w:lang w:val="en" w:eastAsia="it-IT"/>
        </w:rPr>
        <w:t xml:space="preserve"> A)"</w:t>
      </w:r>
    </w:p>
    <w:p w:rsidR="00D97E39" w:rsidRDefault="00126831" w:rsidP="006179A4">
      <w:pPr>
        <w:numPr>
          <w:ilvl w:val="0"/>
          <w:numId w:val="7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126831">
        <w:rPr>
          <w:rFonts w:ascii="Book Antiqua" w:eastAsia="Times New Roman" w:hAnsi="Book Antiqua" w:cs="Times New Roman"/>
          <w:sz w:val="24"/>
          <w:szCs w:val="24"/>
          <w:lang w:eastAsia="it-IT"/>
        </w:rPr>
        <w:t>D.P.R. n. 396 del 3 novembre 2000 "Regolamento per la revisione e la semplificazione dell'ordinamento dello stato civile, a norma dell'articolo 2, comma 12, della legge 15 maggio 1997, n. 127" e circolari integrative</w:t>
      </w:r>
    </w:p>
    <w:p w:rsidR="006179A4" w:rsidRPr="006179A4" w:rsidRDefault="006179A4" w:rsidP="006179A4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bookmarkStart w:id="1" w:name="_GoBack"/>
      <w:bookmarkEnd w:id="1"/>
    </w:p>
    <w:p w:rsidR="00E65CAD" w:rsidRPr="00461027" w:rsidRDefault="00E65CAD" w:rsidP="00E65CAD">
      <w:pP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</w:t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Stato Civile 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– Via </w:t>
      </w:r>
      <w:proofErr w:type="spellStart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</w:p>
    <w:p w:rsidR="00E65CAD" w:rsidRPr="00461027" w:rsidRDefault="00E65CAD" w:rsidP="00E65CAD">
      <w:pPr>
        <w:rPr>
          <w:rFonts w:ascii="Book Antiqua" w:hAnsi="Book Antiqua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>Fortunato Battaglia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, telefono 0965/779005, </w:t>
      </w:r>
      <w:proofErr w:type="spellStart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p w:rsidR="000170C5" w:rsidRDefault="000170C5"/>
    <w:sectPr w:rsidR="000170C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742EE"/>
    <w:multiLevelType w:val="multilevel"/>
    <w:tmpl w:val="C9C29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1F0901"/>
    <w:multiLevelType w:val="multilevel"/>
    <w:tmpl w:val="34808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09731D"/>
    <w:multiLevelType w:val="multilevel"/>
    <w:tmpl w:val="CD585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286866"/>
    <w:multiLevelType w:val="multilevel"/>
    <w:tmpl w:val="CE96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A541DC"/>
    <w:multiLevelType w:val="multilevel"/>
    <w:tmpl w:val="A58A1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D06A6C"/>
    <w:multiLevelType w:val="multilevel"/>
    <w:tmpl w:val="1CE24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4C3C9E"/>
    <w:multiLevelType w:val="multilevel"/>
    <w:tmpl w:val="6ABAD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E39"/>
    <w:rsid w:val="000170C5"/>
    <w:rsid w:val="00126831"/>
    <w:rsid w:val="00444DF7"/>
    <w:rsid w:val="006179A4"/>
    <w:rsid w:val="00D97E39"/>
    <w:rsid w:val="00E6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D97E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97E39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unhideWhenUsed/>
    <w:rsid w:val="00D97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97E39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D97E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D97E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97E39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unhideWhenUsed/>
    <w:rsid w:val="00D97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97E39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D97E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1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0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91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47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1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491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496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315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000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5305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5748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36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8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35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61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02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603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566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2350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152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14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5614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48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65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1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18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35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51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9943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17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5894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059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4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6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7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7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19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03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120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9774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121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5019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9935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8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02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80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32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510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085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569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544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5287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dovanet.it/dettaglio.jsp?tasstipo=C&amp;tassidpadre=132&amp;tassid=1527&amp;id=282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adovanet.it/dettaglio.jsp?tasstipo=C&amp;tassidpadre=132&amp;tassid=1527&amp;id=28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dovanet.it/dettaglio.jsp?tasstipo=C&amp;tassidpadre=132&amp;tassid=1527&amp;id=282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5</cp:revision>
  <dcterms:created xsi:type="dcterms:W3CDTF">2016-11-11T09:13:00Z</dcterms:created>
  <dcterms:modified xsi:type="dcterms:W3CDTF">2016-11-28T11:43:00Z</dcterms:modified>
</cp:coreProperties>
</file>