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312" w:rsidRPr="008072BD" w:rsidRDefault="00A86312" w:rsidP="008072BD">
      <w:pPr>
        <w:spacing w:after="0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48"/>
          <w:szCs w:val="48"/>
          <w:lang w:eastAsia="it-IT"/>
        </w:rPr>
      </w:pPr>
      <w:r w:rsidRPr="008072BD">
        <w:rPr>
          <w:rFonts w:ascii="Book Antiqua" w:eastAsia="Times New Roman" w:hAnsi="Book Antiqua" w:cs="Times New Roman"/>
          <w:b/>
          <w:bCs/>
          <w:kern w:val="36"/>
          <w:sz w:val="48"/>
          <w:szCs w:val="48"/>
          <w:lang w:eastAsia="it-IT"/>
        </w:rPr>
        <w:t>Procedimento per il rilascio dei certificati anagrafici</w:t>
      </w:r>
    </w:p>
    <w:p w:rsidR="00A86312" w:rsidRPr="008072BD" w:rsidRDefault="00A86312" w:rsidP="008072BD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8072BD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Settore Servizi </w:t>
      </w:r>
      <w:r w:rsidR="00283DDC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Generali e Demografici </w:t>
      </w:r>
    </w:p>
    <w:p w:rsidR="00283DDC" w:rsidRDefault="00283DDC" w:rsidP="008072BD">
      <w:pPr>
        <w:spacing w:after="0"/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bookmarkStart w:id="0" w:name="18370"/>
      <w:bookmarkEnd w:id="0"/>
    </w:p>
    <w:p w:rsidR="008072BD" w:rsidRPr="008072BD" w:rsidRDefault="00283DDC" w:rsidP="008072BD">
      <w:pPr>
        <w:spacing w:after="0"/>
        <w:rPr>
          <w:rFonts w:ascii="Book Antiqua" w:hAnsi="Book Antiqua"/>
        </w:rPr>
      </w:pPr>
      <w:r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B</w:t>
      </w:r>
      <w:r w:rsidR="00A86312" w:rsidRPr="008072BD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reve descrizione del procedimento</w:t>
      </w:r>
      <w:r w:rsidR="00A86312" w:rsidRPr="008072BD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="00A86312" w:rsidRPr="008072BD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Procedimento per il rilascio di certificazioni relative a posizioni desumibili dall'</w:t>
      </w:r>
      <w:proofErr w:type="spellStart"/>
      <w:r w:rsidR="00A86312" w:rsidRPr="008072BD">
        <w:rPr>
          <w:rFonts w:ascii="Book Antiqua" w:eastAsia="Times New Roman" w:hAnsi="Book Antiqua" w:cs="Times New Roman"/>
          <w:sz w:val="24"/>
          <w:szCs w:val="24"/>
          <w:lang w:eastAsia="it-IT"/>
        </w:rPr>
        <w:t>Apr</w:t>
      </w:r>
      <w:proofErr w:type="spellEnd"/>
      <w:r w:rsidR="00A86312" w:rsidRPr="008072BD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- Anagrafe della popolazione residente nel Comune.</w:t>
      </w:r>
      <w:r w:rsidR="00A86312" w:rsidRPr="008072BD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</w:p>
    <w:p w:rsidR="008072BD" w:rsidRPr="00B33D53" w:rsidRDefault="008072BD" w:rsidP="008072BD">
      <w:pPr>
        <w:spacing w:after="0"/>
        <w:rPr>
          <w:rFonts w:ascii="Book Antiqua" w:hAnsi="Book Antiqua"/>
          <w:u w:val="single"/>
        </w:rPr>
      </w:pPr>
      <w:r w:rsidRPr="00B33D53">
        <w:rPr>
          <w:rFonts w:ascii="Book Antiqua" w:hAnsi="Book Antiqua"/>
          <w:u w:val="single"/>
        </w:rPr>
        <w:t xml:space="preserve">Descrizione </w:t>
      </w:r>
    </w:p>
    <w:p w:rsidR="008072BD" w:rsidRPr="008072BD" w:rsidRDefault="008072BD" w:rsidP="008072BD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8072BD">
        <w:rPr>
          <w:rFonts w:ascii="Book Antiqua" w:hAnsi="Book Antiqua"/>
        </w:rPr>
        <w:t xml:space="preserve">Il certificato è il documento rilasciato da una Amministrazione pubblica avente funzione di ricognizione, riproduzione o partecipazione a terzi di stati, qualità personali e fatti contenuti in albi, elenchi o registri pubblici o comunque accertati da soggetti titolari di funzioni pubbliche (art.1 </w:t>
      </w:r>
      <w:proofErr w:type="spellStart"/>
      <w:r w:rsidRPr="008072BD">
        <w:rPr>
          <w:rFonts w:ascii="Book Antiqua" w:hAnsi="Book Antiqua"/>
        </w:rPr>
        <w:t>lett</w:t>
      </w:r>
      <w:proofErr w:type="spellEnd"/>
      <w:r w:rsidRPr="008072BD">
        <w:rPr>
          <w:rFonts w:ascii="Book Antiqua" w:hAnsi="Book Antiqua"/>
        </w:rPr>
        <w:t xml:space="preserve">. f) </w:t>
      </w:r>
      <w:proofErr w:type="spellStart"/>
      <w:r w:rsidRPr="008072BD">
        <w:rPr>
          <w:rFonts w:ascii="Book Antiqua" w:hAnsi="Book Antiqua"/>
        </w:rPr>
        <w:t>Dpr</w:t>
      </w:r>
      <w:proofErr w:type="spellEnd"/>
      <w:r w:rsidRPr="008072BD">
        <w:rPr>
          <w:rFonts w:ascii="Book Antiqua" w:hAnsi="Book Antiqua"/>
        </w:rPr>
        <w:t xml:space="preserve"> 445/2000).</w:t>
      </w:r>
      <w:r w:rsidRPr="008072BD">
        <w:rPr>
          <w:rFonts w:ascii="Book Antiqua" w:hAnsi="Book Antiqua"/>
        </w:rPr>
        <w:br/>
        <w:t>La certificazione è dunque l’atto che consente ad una persona di dimostrare, di fronte a terzi, fatti, stati, situazioni contenuti nei pubblici registri.</w:t>
      </w:r>
    </w:p>
    <w:p w:rsidR="008072BD" w:rsidRPr="008072BD" w:rsidRDefault="008072BD" w:rsidP="008072BD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8072BD">
        <w:rPr>
          <w:rFonts w:ascii="Book Antiqua" w:hAnsi="Book Antiqua"/>
        </w:rPr>
        <w:t>I certificati anagrafici attestano i dati contenuti nell'anagrafe della popolazione residente nel Comune (</w:t>
      </w:r>
      <w:proofErr w:type="spellStart"/>
      <w:r w:rsidRPr="008072BD">
        <w:rPr>
          <w:rFonts w:ascii="Book Antiqua" w:hAnsi="Book Antiqua"/>
        </w:rPr>
        <w:t>Apr</w:t>
      </w:r>
      <w:proofErr w:type="spellEnd"/>
      <w:r w:rsidRPr="008072BD">
        <w:rPr>
          <w:rFonts w:ascii="Book Antiqua" w:hAnsi="Book Antiqua"/>
        </w:rPr>
        <w:t>).</w:t>
      </w:r>
      <w:r w:rsidRPr="008072BD">
        <w:rPr>
          <w:rFonts w:ascii="Book Antiqua" w:hAnsi="Book Antiqua"/>
        </w:rPr>
        <w:br/>
      </w:r>
      <w:r w:rsidRPr="008072BD">
        <w:rPr>
          <w:rFonts w:ascii="Book Antiqua" w:hAnsi="Book Antiqua"/>
        </w:rPr>
        <w:br/>
        <w:t>Per i certificati relativi agli italiani iscritti nell'anagrafe degli italiani residenti all'estero consultare la pagina "</w:t>
      </w:r>
      <w:hyperlink r:id="rId6" w:anchor=".VKLEuchhY" w:history="1">
        <w:r w:rsidRPr="00283DDC">
          <w:rPr>
            <w:rStyle w:val="Collegamentoipertestuale"/>
            <w:rFonts w:ascii="Book Antiqua" w:hAnsi="Book Antiqua"/>
            <w:color w:val="auto"/>
            <w:u w:val="none"/>
          </w:rPr>
          <w:t>Certificati per cittadini italiani residenti all'estero</w:t>
        </w:r>
      </w:hyperlink>
      <w:r w:rsidRPr="00283DDC">
        <w:rPr>
          <w:rFonts w:ascii="Book Antiqua" w:hAnsi="Book Antiqua"/>
        </w:rPr>
        <w:t>".</w:t>
      </w:r>
    </w:p>
    <w:p w:rsidR="00B33D53" w:rsidRDefault="00B33D53" w:rsidP="008072BD">
      <w:pPr>
        <w:spacing w:after="0"/>
        <w:rPr>
          <w:rFonts w:ascii="Book Antiqua" w:hAnsi="Book Antiqua"/>
          <w:u w:val="single"/>
        </w:rPr>
      </w:pPr>
    </w:p>
    <w:p w:rsidR="008072BD" w:rsidRPr="00B33D53" w:rsidRDefault="008072BD" w:rsidP="008072BD">
      <w:pPr>
        <w:spacing w:after="0"/>
        <w:rPr>
          <w:rFonts w:ascii="Book Antiqua" w:hAnsi="Book Antiqua"/>
          <w:u w:val="single"/>
        </w:rPr>
      </w:pPr>
      <w:r w:rsidRPr="00B33D53">
        <w:rPr>
          <w:rFonts w:ascii="Book Antiqua" w:hAnsi="Book Antiqua"/>
          <w:u w:val="single"/>
        </w:rPr>
        <w:t xml:space="preserve">Quali sono </w:t>
      </w:r>
    </w:p>
    <w:p w:rsidR="008072BD" w:rsidRPr="008072BD" w:rsidRDefault="008072BD" w:rsidP="008072BD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8072BD">
        <w:rPr>
          <w:rFonts w:ascii="Book Antiqua" w:hAnsi="Book Antiqua"/>
        </w:rPr>
        <w:t>I certificati anagrafici che possono essere richiesti sono:</w:t>
      </w:r>
    </w:p>
    <w:p w:rsidR="008072BD" w:rsidRPr="008072BD" w:rsidRDefault="008072BD" w:rsidP="008072BD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</w:rPr>
      </w:pPr>
      <w:r w:rsidRPr="00283DDC">
        <w:rPr>
          <w:rStyle w:val="Enfasigrassetto"/>
          <w:rFonts w:ascii="Book Antiqua" w:hAnsi="Book Antiqua"/>
        </w:rPr>
        <w:t>stato di famiglia</w:t>
      </w:r>
      <w:r w:rsidRPr="00283DDC">
        <w:rPr>
          <w:rFonts w:ascii="Book Antiqua" w:hAnsi="Book Antiqua"/>
        </w:rPr>
        <w:t xml:space="preserve">: </w:t>
      </w:r>
      <w:r w:rsidRPr="008072BD">
        <w:rPr>
          <w:rFonts w:ascii="Book Antiqua" w:hAnsi="Book Antiqua"/>
        </w:rPr>
        <w:t>è il certificato che attesta la composizione della famiglia anagrafica;</w:t>
      </w:r>
    </w:p>
    <w:p w:rsidR="008072BD" w:rsidRPr="008072BD" w:rsidRDefault="008072BD" w:rsidP="008072BD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</w:rPr>
      </w:pPr>
      <w:r w:rsidRPr="008072BD">
        <w:rPr>
          <w:rStyle w:val="Enfasigrassetto"/>
          <w:rFonts w:ascii="Book Antiqua" w:hAnsi="Book Antiqua"/>
        </w:rPr>
        <w:t>residenza</w:t>
      </w:r>
      <w:r w:rsidRPr="008072BD">
        <w:rPr>
          <w:rFonts w:ascii="Book Antiqua" w:hAnsi="Book Antiqua"/>
        </w:rPr>
        <w:t>: è il certificato che attesta la residenza anagrafica di un soggetto.</w:t>
      </w:r>
    </w:p>
    <w:p w:rsidR="008072BD" w:rsidRPr="008072BD" w:rsidRDefault="008072BD" w:rsidP="008072BD">
      <w:pPr>
        <w:pStyle w:val="NormaleWeb"/>
        <w:spacing w:before="0" w:beforeAutospacing="0" w:after="0" w:afterAutospacing="0"/>
        <w:rPr>
          <w:rFonts w:ascii="Book Antiqua" w:hAnsi="Book Antiqua"/>
          <w:lang w:val="en"/>
        </w:rPr>
      </w:pPr>
      <w:r w:rsidRPr="008072BD">
        <w:rPr>
          <w:rFonts w:ascii="Book Antiqua" w:hAnsi="Book Antiqua"/>
        </w:rPr>
        <w:t xml:space="preserve">Altre situazioni sono certificabili dall’ufficiale d’anagrafe qualora non vi siano gravi e motivate esigenze di pubblico interesse. </w:t>
      </w:r>
      <w:r w:rsidRPr="008072BD">
        <w:rPr>
          <w:rFonts w:ascii="Book Antiqua" w:hAnsi="Book Antiqua"/>
          <w:lang w:val="en"/>
        </w:rPr>
        <w:t xml:space="preserve">Si </w:t>
      </w:r>
      <w:proofErr w:type="spellStart"/>
      <w:r w:rsidRPr="008072BD">
        <w:rPr>
          <w:rFonts w:ascii="Book Antiqua" w:hAnsi="Book Antiqua"/>
          <w:lang w:val="en"/>
        </w:rPr>
        <w:t>possono</w:t>
      </w:r>
      <w:proofErr w:type="spellEnd"/>
      <w:r w:rsidRPr="008072BD">
        <w:rPr>
          <w:rFonts w:ascii="Book Antiqua" w:hAnsi="Book Antiqua"/>
          <w:lang w:val="en"/>
        </w:rPr>
        <w:t xml:space="preserve"> </w:t>
      </w:r>
      <w:proofErr w:type="spellStart"/>
      <w:r w:rsidRPr="008072BD">
        <w:rPr>
          <w:rFonts w:ascii="Book Antiqua" w:hAnsi="Book Antiqua"/>
          <w:lang w:val="en"/>
        </w:rPr>
        <w:t>quindi</w:t>
      </w:r>
      <w:proofErr w:type="spellEnd"/>
      <w:r w:rsidRPr="008072BD">
        <w:rPr>
          <w:rFonts w:ascii="Book Antiqua" w:hAnsi="Book Antiqua"/>
          <w:lang w:val="en"/>
        </w:rPr>
        <w:t xml:space="preserve"> </w:t>
      </w:r>
      <w:proofErr w:type="spellStart"/>
      <w:r w:rsidRPr="008072BD">
        <w:rPr>
          <w:rFonts w:ascii="Book Antiqua" w:hAnsi="Book Antiqua"/>
          <w:lang w:val="en"/>
        </w:rPr>
        <w:t>richiedere</w:t>
      </w:r>
      <w:proofErr w:type="spellEnd"/>
      <w:r w:rsidRPr="008072BD">
        <w:rPr>
          <w:rFonts w:ascii="Book Antiqua" w:hAnsi="Book Antiqua"/>
          <w:lang w:val="en"/>
        </w:rPr>
        <w:t> </w:t>
      </w:r>
      <w:proofErr w:type="spellStart"/>
      <w:r w:rsidRPr="008072BD">
        <w:rPr>
          <w:rFonts w:ascii="Book Antiqua" w:hAnsi="Book Antiqua"/>
          <w:lang w:val="en"/>
        </w:rPr>
        <w:t>certificati</w:t>
      </w:r>
      <w:proofErr w:type="spellEnd"/>
      <w:r w:rsidRPr="008072BD">
        <w:rPr>
          <w:rFonts w:ascii="Book Antiqua" w:hAnsi="Book Antiqua"/>
          <w:lang w:val="en"/>
        </w:rPr>
        <w:t xml:space="preserve"> di:</w:t>
      </w:r>
    </w:p>
    <w:p w:rsidR="008072BD" w:rsidRPr="008072BD" w:rsidRDefault="008072BD" w:rsidP="008072BD">
      <w:pPr>
        <w:numPr>
          <w:ilvl w:val="0"/>
          <w:numId w:val="3"/>
        </w:numPr>
        <w:spacing w:after="0" w:line="240" w:lineRule="auto"/>
        <w:ind w:left="0"/>
        <w:rPr>
          <w:rFonts w:ascii="Book Antiqua" w:hAnsi="Book Antiqua"/>
        </w:rPr>
      </w:pPr>
      <w:r w:rsidRPr="008072BD">
        <w:rPr>
          <w:rStyle w:val="Enfasigrassetto"/>
          <w:rFonts w:ascii="Book Antiqua" w:hAnsi="Book Antiqua"/>
        </w:rPr>
        <w:t>stato libero</w:t>
      </w:r>
      <w:r w:rsidRPr="008072BD">
        <w:rPr>
          <w:rFonts w:ascii="Book Antiqua" w:hAnsi="Book Antiqua"/>
        </w:rPr>
        <w:t>: è il certificato che attesta l’assenza del vincolo del matrimonio (celibato/nubilato, vedovanza, libertà di stato a seguito di divorzio);</w:t>
      </w:r>
    </w:p>
    <w:p w:rsidR="008072BD" w:rsidRPr="008072BD" w:rsidRDefault="008072BD" w:rsidP="008072BD">
      <w:pPr>
        <w:numPr>
          <w:ilvl w:val="0"/>
          <w:numId w:val="3"/>
        </w:numPr>
        <w:spacing w:after="0" w:line="240" w:lineRule="auto"/>
        <w:ind w:left="0"/>
        <w:rPr>
          <w:rFonts w:ascii="Book Antiqua" w:hAnsi="Book Antiqua"/>
        </w:rPr>
      </w:pPr>
      <w:r w:rsidRPr="008072BD">
        <w:rPr>
          <w:rStyle w:val="Enfasigrassetto"/>
          <w:rFonts w:ascii="Book Antiqua" w:hAnsi="Book Antiqua"/>
        </w:rPr>
        <w:t>esistenza in vita</w:t>
      </w:r>
      <w:r w:rsidRPr="008072BD">
        <w:rPr>
          <w:rFonts w:ascii="Book Antiqua" w:hAnsi="Book Antiqua"/>
        </w:rPr>
        <w:t>: è il certificato che comprova l’esistenza in vita del cittadino;</w:t>
      </w:r>
    </w:p>
    <w:p w:rsidR="008072BD" w:rsidRPr="008072BD" w:rsidRDefault="008072BD" w:rsidP="008072BD">
      <w:pPr>
        <w:numPr>
          <w:ilvl w:val="0"/>
          <w:numId w:val="3"/>
        </w:numPr>
        <w:spacing w:after="0" w:line="240" w:lineRule="auto"/>
        <w:ind w:left="0"/>
        <w:rPr>
          <w:rFonts w:ascii="Book Antiqua" w:hAnsi="Book Antiqua"/>
        </w:rPr>
      </w:pPr>
      <w:r w:rsidRPr="008072BD">
        <w:rPr>
          <w:rStyle w:val="Enfasigrassetto"/>
          <w:rFonts w:ascii="Book Antiqua" w:hAnsi="Book Antiqua"/>
        </w:rPr>
        <w:t>cittadinanza</w:t>
      </w:r>
      <w:r w:rsidRPr="008072BD">
        <w:rPr>
          <w:rFonts w:ascii="Book Antiqua" w:hAnsi="Book Antiqua"/>
        </w:rPr>
        <w:t>: è il certificato che attesta la cittadinanza italiana del richiedente;</w:t>
      </w:r>
    </w:p>
    <w:p w:rsidR="008072BD" w:rsidRPr="008072BD" w:rsidRDefault="008072BD" w:rsidP="008072BD">
      <w:pPr>
        <w:numPr>
          <w:ilvl w:val="0"/>
          <w:numId w:val="3"/>
        </w:numPr>
        <w:spacing w:after="0" w:line="240" w:lineRule="auto"/>
        <w:ind w:left="0"/>
        <w:rPr>
          <w:rFonts w:ascii="Book Antiqua" w:hAnsi="Book Antiqua"/>
        </w:rPr>
      </w:pPr>
      <w:r w:rsidRPr="008072BD">
        <w:rPr>
          <w:rStyle w:val="Enfasigrassetto"/>
          <w:rFonts w:ascii="Book Antiqua" w:hAnsi="Book Antiqua"/>
        </w:rPr>
        <w:t>vedovanza</w:t>
      </w:r>
      <w:r w:rsidRPr="008072BD">
        <w:rPr>
          <w:rFonts w:ascii="Book Antiqua" w:hAnsi="Book Antiqua"/>
        </w:rPr>
        <w:t>: è il certificato che attesta la condizione di vedovanza;</w:t>
      </w:r>
    </w:p>
    <w:p w:rsidR="008072BD" w:rsidRPr="008072BD" w:rsidRDefault="008072BD" w:rsidP="008072BD">
      <w:pPr>
        <w:numPr>
          <w:ilvl w:val="0"/>
          <w:numId w:val="3"/>
        </w:numPr>
        <w:spacing w:after="0" w:line="240" w:lineRule="auto"/>
        <w:ind w:left="0"/>
        <w:rPr>
          <w:rFonts w:ascii="Book Antiqua" w:hAnsi="Book Antiqua"/>
        </w:rPr>
      </w:pPr>
      <w:r w:rsidRPr="008072BD">
        <w:rPr>
          <w:rStyle w:val="Enfasigrassetto"/>
          <w:rFonts w:ascii="Book Antiqua" w:hAnsi="Book Antiqua"/>
        </w:rPr>
        <w:t>anagrafico di nascita</w:t>
      </w:r>
      <w:r w:rsidRPr="008072BD">
        <w:rPr>
          <w:rFonts w:ascii="Book Antiqua" w:hAnsi="Book Antiqua"/>
        </w:rPr>
        <w:t xml:space="preserve">: è un certificato redatto sulla base delle risultanze anagrafiche (non dello stato civile) e non contiene l'ora di nascita </w:t>
      </w:r>
      <w:proofErr w:type="spellStart"/>
      <w:r w:rsidRPr="008072BD">
        <w:rPr>
          <w:rFonts w:ascii="Book Antiqua" w:hAnsi="Book Antiqua"/>
        </w:rPr>
        <w:t>nè</w:t>
      </w:r>
      <w:proofErr w:type="spellEnd"/>
      <w:r w:rsidRPr="008072BD">
        <w:rPr>
          <w:rFonts w:ascii="Book Antiqua" w:hAnsi="Book Antiqua"/>
        </w:rPr>
        <w:t xml:space="preserve"> eventuali annotazioni per matrimonio, divorzio, morte.</w:t>
      </w:r>
    </w:p>
    <w:p w:rsidR="008072BD" w:rsidRPr="008072BD" w:rsidRDefault="008072BD" w:rsidP="008072BD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8072BD">
        <w:rPr>
          <w:rFonts w:ascii="Book Antiqua" w:hAnsi="Book Antiqua"/>
        </w:rPr>
        <w:t>Le certificazioni rilasciate da un unico ufficio su fatti riferiti alla stessa persona devono essere raggruppate in un unico documento (art. 40 </w:t>
      </w:r>
      <w:proofErr w:type="spellStart"/>
      <w:r w:rsidRPr="008072BD">
        <w:rPr>
          <w:rFonts w:ascii="Book Antiqua" w:hAnsi="Book Antiqua"/>
        </w:rPr>
        <w:t>Dpr</w:t>
      </w:r>
      <w:proofErr w:type="spellEnd"/>
      <w:r w:rsidRPr="008072BD">
        <w:rPr>
          <w:rFonts w:ascii="Book Antiqua" w:hAnsi="Book Antiqua"/>
        </w:rPr>
        <w:t xml:space="preserve"> 445/2000) e sono le certificazioni plurime o contestuali.</w:t>
      </w:r>
    </w:p>
    <w:p w:rsidR="008072BD" w:rsidRPr="008072BD" w:rsidRDefault="008072BD" w:rsidP="008072BD">
      <w:pPr>
        <w:spacing w:after="0"/>
        <w:rPr>
          <w:rFonts w:ascii="Book Antiqua" w:hAnsi="Book Antiqua"/>
        </w:rPr>
      </w:pPr>
      <w:r w:rsidRPr="008072BD">
        <w:rPr>
          <w:rFonts w:ascii="Book Antiqua" w:hAnsi="Book Antiqua"/>
        </w:rPr>
        <w:t xml:space="preserve">Validità </w:t>
      </w:r>
    </w:p>
    <w:p w:rsidR="008072BD" w:rsidRPr="008072BD" w:rsidRDefault="008072BD" w:rsidP="008072BD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8072BD">
        <w:rPr>
          <w:rFonts w:ascii="Book Antiqua" w:hAnsi="Book Antiqua"/>
        </w:rPr>
        <w:t xml:space="preserve">La validità dei certificati anagrafici è di sei mesi dalla data di rilascio (art. 41 </w:t>
      </w:r>
      <w:proofErr w:type="spellStart"/>
      <w:r w:rsidRPr="008072BD">
        <w:rPr>
          <w:rFonts w:ascii="Book Antiqua" w:hAnsi="Book Antiqua"/>
        </w:rPr>
        <w:t>Dpr</w:t>
      </w:r>
      <w:proofErr w:type="spellEnd"/>
      <w:r w:rsidRPr="008072BD">
        <w:rPr>
          <w:rFonts w:ascii="Book Antiqua" w:hAnsi="Book Antiqua"/>
        </w:rPr>
        <w:t xml:space="preserve"> 445/2000).</w:t>
      </w:r>
    </w:p>
    <w:p w:rsidR="00283DDC" w:rsidRDefault="00283DDC" w:rsidP="008072BD">
      <w:pPr>
        <w:spacing w:after="0"/>
        <w:rPr>
          <w:rFonts w:ascii="Book Antiqua" w:hAnsi="Book Antiqua"/>
        </w:rPr>
      </w:pPr>
    </w:p>
    <w:p w:rsidR="008072BD" w:rsidRPr="00B33D53" w:rsidRDefault="008072BD" w:rsidP="008072BD">
      <w:pPr>
        <w:spacing w:after="0"/>
        <w:rPr>
          <w:rFonts w:ascii="Book Antiqua" w:hAnsi="Book Antiqua"/>
          <w:u w:val="single"/>
        </w:rPr>
      </w:pPr>
      <w:r w:rsidRPr="00B33D53">
        <w:rPr>
          <w:rFonts w:ascii="Book Antiqua" w:hAnsi="Book Antiqua"/>
          <w:u w:val="single"/>
        </w:rPr>
        <w:t xml:space="preserve">Regole per il rilascio e l'utilizzo dei certificati </w:t>
      </w:r>
    </w:p>
    <w:p w:rsidR="008072BD" w:rsidRPr="008072BD" w:rsidRDefault="008072BD" w:rsidP="008072BD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8072BD">
        <w:rPr>
          <w:rFonts w:ascii="Book Antiqua" w:hAnsi="Book Antiqua"/>
        </w:rPr>
        <w:t xml:space="preserve">Dall'1 gennaio 2012 i certificati rilasciati dalla Pubblica Amministrazione devono essere utilizzati esclusivamente nei rapporti tra privati e devono riportare, pena la loro nullità, la </w:t>
      </w:r>
      <w:r w:rsidRPr="008072BD">
        <w:rPr>
          <w:rFonts w:ascii="Book Antiqua" w:hAnsi="Book Antiqua"/>
        </w:rPr>
        <w:lastRenderedPageBreak/>
        <w:t xml:space="preserve">dicitura: "Il presente certificato non può essere prodotto agli organi della pubblica amministrazione o ai privati gestori di pubblici servizi" (art. 40 </w:t>
      </w:r>
      <w:proofErr w:type="spellStart"/>
      <w:r w:rsidRPr="008072BD">
        <w:rPr>
          <w:rFonts w:ascii="Book Antiqua" w:hAnsi="Book Antiqua"/>
        </w:rPr>
        <w:t>Dpr</w:t>
      </w:r>
      <w:proofErr w:type="spellEnd"/>
      <w:r w:rsidRPr="008072BD">
        <w:rPr>
          <w:rFonts w:ascii="Book Antiqua" w:hAnsi="Book Antiqua"/>
        </w:rPr>
        <w:t xml:space="preserve"> 28.12.2000 n. 445, come modificato dalla legge 12 novembre 2011 n. 183).</w:t>
      </w:r>
    </w:p>
    <w:p w:rsidR="00283DDC" w:rsidRDefault="008072BD" w:rsidP="008072BD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8072BD">
        <w:rPr>
          <w:rFonts w:ascii="Book Antiqua" w:hAnsi="Book Antiqua"/>
        </w:rPr>
        <w:t>Nei rapporti con la Pubblica amministrazione la produzione di certificati deve essere sempre sostituita dalla presentazione di</w:t>
      </w:r>
      <w:r w:rsidRPr="00283DDC">
        <w:rPr>
          <w:rFonts w:ascii="Book Antiqua" w:hAnsi="Book Antiqua"/>
        </w:rPr>
        <w:t xml:space="preserve"> </w:t>
      </w:r>
      <w:hyperlink r:id="rId7" w:anchor=".VKLH9chhY" w:history="1">
        <w:r w:rsidRPr="00283DDC">
          <w:rPr>
            <w:rStyle w:val="Collegamentoipertestuale"/>
            <w:rFonts w:ascii="Book Antiqua" w:hAnsi="Book Antiqua"/>
            <w:color w:val="auto"/>
            <w:u w:val="none"/>
          </w:rPr>
          <w:t>dichiarazioni sostitutive di certificazione</w:t>
        </w:r>
      </w:hyperlink>
      <w:r w:rsidRPr="008072BD">
        <w:rPr>
          <w:rFonts w:ascii="Book Antiqua" w:hAnsi="Book Antiqua"/>
        </w:rPr>
        <w:t xml:space="preserve">. Gli accertamenti d'ufficio e i controlli su tali dichiarazioni possono essere richiesti tramite </w:t>
      </w:r>
      <w:proofErr w:type="spellStart"/>
      <w:r w:rsidR="00283DDC">
        <w:rPr>
          <w:rFonts w:ascii="Book Antiqua" w:hAnsi="Book Antiqua"/>
        </w:rPr>
        <w:t>pec</w:t>
      </w:r>
      <w:proofErr w:type="spellEnd"/>
      <w:r w:rsidRPr="008072BD">
        <w:rPr>
          <w:rFonts w:ascii="Book Antiqua" w:hAnsi="Book Antiqua"/>
        </w:rPr>
        <w:t xml:space="preserve"> a </w:t>
      </w:r>
      <w:hyperlink r:id="rId8" w:history="1">
        <w:r w:rsidR="00283DDC" w:rsidRPr="00283DDC">
          <w:rPr>
            <w:rStyle w:val="Collegamentoipertestuale"/>
            <w:rFonts w:ascii="Book Antiqua" w:hAnsi="Book Antiqua"/>
            <w:color w:val="auto"/>
            <w:u w:val="none"/>
          </w:rPr>
          <w:t>protocollo.montebello@asmepec.it</w:t>
        </w:r>
      </w:hyperlink>
      <w:r w:rsidR="00283DDC" w:rsidRPr="00283DDC">
        <w:rPr>
          <w:rFonts w:ascii="Book Antiqua" w:hAnsi="Book Antiqua"/>
        </w:rPr>
        <w:t xml:space="preserve"> </w:t>
      </w:r>
      <w:r w:rsidRPr="008072BD">
        <w:rPr>
          <w:rFonts w:ascii="Book Antiqua" w:hAnsi="Book Antiqua"/>
        </w:rPr>
        <w:t xml:space="preserve">o tramite fax ai numeri </w:t>
      </w:r>
      <w:r w:rsidR="00283DDC">
        <w:rPr>
          <w:rFonts w:ascii="Book Antiqua" w:hAnsi="Book Antiqua"/>
        </w:rPr>
        <w:t>0965/786040</w:t>
      </w:r>
      <w:r w:rsidRPr="008072BD">
        <w:rPr>
          <w:rFonts w:ascii="Book Antiqua" w:hAnsi="Book Antiqua"/>
        </w:rPr>
        <w:t>.</w:t>
      </w:r>
    </w:p>
    <w:p w:rsidR="008072BD" w:rsidRPr="00283DDC" w:rsidRDefault="008072BD" w:rsidP="00283DDC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8072BD">
        <w:rPr>
          <w:rFonts w:ascii="Book Antiqua" w:hAnsi="Book Antiqua"/>
        </w:rPr>
        <w:t> </w:t>
      </w:r>
    </w:p>
    <w:p w:rsidR="008072BD" w:rsidRPr="008072BD" w:rsidRDefault="008072BD" w:rsidP="008072BD">
      <w:pPr>
        <w:spacing w:after="0"/>
        <w:rPr>
          <w:rFonts w:ascii="Book Antiqua" w:hAnsi="Book Antiqua"/>
          <w:lang w:val="en"/>
        </w:rPr>
      </w:pPr>
      <w:proofErr w:type="spellStart"/>
      <w:r w:rsidRPr="008072BD">
        <w:rPr>
          <w:rFonts w:ascii="Book Antiqua" w:hAnsi="Book Antiqua"/>
          <w:lang w:val="en"/>
        </w:rPr>
        <w:t>Costo</w:t>
      </w:r>
      <w:proofErr w:type="spellEnd"/>
      <w:r w:rsidRPr="008072BD">
        <w:rPr>
          <w:rFonts w:ascii="Book Antiqua" w:hAnsi="Book Antiqua"/>
          <w:lang w:val="en"/>
        </w:rPr>
        <w:t xml:space="preserve"> </w:t>
      </w:r>
    </w:p>
    <w:p w:rsidR="008072BD" w:rsidRPr="008072BD" w:rsidRDefault="008072BD" w:rsidP="008072BD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8072BD">
        <w:rPr>
          <w:rFonts w:ascii="Book Antiqua" w:hAnsi="Book Antiqua"/>
        </w:rPr>
        <w:t>I certificati anagrafici sono soggetti ad imposta di bollo di 16 euro, salvo le esenzioni previste dalla legge che devono essere specificate dall’interessato al momento della richiesta; sono inoltre dovuti i diritti di segreteria pari 0,52 euro per i certificati in bollo e 0,26 euro per i certificati rilasciati in esenzione.</w:t>
      </w:r>
      <w:r w:rsidRPr="008072BD">
        <w:rPr>
          <w:rFonts w:ascii="Book Antiqua" w:hAnsi="Book Antiqua"/>
        </w:rPr>
        <w:br/>
        <w:t>Sia l'imposta di bollo che i diritti di segreteria sono applicati in modo virtuale; non è necessario pertanto acquistare la marca da bollo.</w:t>
      </w:r>
    </w:p>
    <w:p w:rsidR="008072BD" w:rsidRPr="008072BD" w:rsidRDefault="008072BD" w:rsidP="008072BD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8072BD">
        <w:rPr>
          <w:rStyle w:val="Enfasicorsivo"/>
          <w:rFonts w:ascii="Book Antiqua" w:hAnsi="Book Antiqua"/>
        </w:rPr>
        <w:t>Attenzione</w:t>
      </w:r>
      <w:r w:rsidRPr="008072BD">
        <w:rPr>
          <w:rFonts w:ascii="Book Antiqua" w:hAnsi="Book Antiqua"/>
        </w:rPr>
        <w:t xml:space="preserve">: in caso di mancato o parziale assolvimento dell’imposta di bollo, chi rilascia il certificato, chi lo utilizza e chi lo riceve è soggetto ad una sanzione amministrativa dal cento al cinquecento per cento dell'imposta evasa o della maggiore imposta dovuta, oltre al pagamento del tributo (art. 252 </w:t>
      </w:r>
      <w:proofErr w:type="spellStart"/>
      <w:r w:rsidRPr="008072BD">
        <w:rPr>
          <w:rFonts w:ascii="Book Antiqua" w:hAnsi="Book Antiqua"/>
        </w:rPr>
        <w:t>Dpr</w:t>
      </w:r>
      <w:proofErr w:type="spellEnd"/>
      <w:r w:rsidRPr="008072BD">
        <w:rPr>
          <w:rFonts w:ascii="Book Antiqua" w:hAnsi="Book Antiqua"/>
        </w:rPr>
        <w:t xml:space="preserve"> 26 ottobre 1972 n. 642).</w:t>
      </w:r>
    </w:p>
    <w:p w:rsidR="00283DDC" w:rsidRDefault="00283DDC" w:rsidP="008072BD">
      <w:pPr>
        <w:spacing w:after="0"/>
        <w:rPr>
          <w:rFonts w:ascii="Book Antiqua" w:hAnsi="Book Antiqua"/>
        </w:rPr>
      </w:pPr>
      <w:bookmarkStart w:id="1" w:name="_GoBack"/>
      <w:bookmarkEnd w:id="1"/>
    </w:p>
    <w:p w:rsidR="008072BD" w:rsidRPr="008072BD" w:rsidRDefault="008072BD" w:rsidP="008072BD">
      <w:pPr>
        <w:spacing w:after="0"/>
        <w:rPr>
          <w:rFonts w:ascii="Book Antiqua" w:hAnsi="Book Antiqua"/>
        </w:rPr>
      </w:pPr>
      <w:r w:rsidRPr="008072BD">
        <w:rPr>
          <w:rFonts w:ascii="Book Antiqua" w:hAnsi="Book Antiqua"/>
        </w:rPr>
        <w:t xml:space="preserve">Normativa di riferimento </w:t>
      </w:r>
    </w:p>
    <w:p w:rsidR="008072BD" w:rsidRPr="008072BD" w:rsidRDefault="008072BD" w:rsidP="008072BD">
      <w:pPr>
        <w:numPr>
          <w:ilvl w:val="0"/>
          <w:numId w:val="5"/>
        </w:numPr>
        <w:spacing w:after="0" w:line="240" w:lineRule="auto"/>
        <w:ind w:left="0"/>
        <w:rPr>
          <w:rFonts w:ascii="Book Antiqua" w:hAnsi="Book Antiqua"/>
        </w:rPr>
      </w:pPr>
      <w:r w:rsidRPr="008072BD">
        <w:rPr>
          <w:rFonts w:ascii="Book Antiqua" w:hAnsi="Book Antiqua"/>
        </w:rPr>
        <w:t>Legge n. 183 del 12 novembre 2011 (art. 15) "Disposizioni per la formazione del bilancio annuale e pluriennale dello Stato (Legge di stabilità 2012)"</w:t>
      </w:r>
    </w:p>
    <w:p w:rsidR="008072BD" w:rsidRPr="008072BD" w:rsidRDefault="008072BD" w:rsidP="008072BD">
      <w:pPr>
        <w:numPr>
          <w:ilvl w:val="0"/>
          <w:numId w:val="5"/>
        </w:numPr>
        <w:spacing w:after="0" w:line="240" w:lineRule="auto"/>
        <w:ind w:left="0"/>
        <w:rPr>
          <w:rFonts w:ascii="Book Antiqua" w:hAnsi="Book Antiqua"/>
        </w:rPr>
      </w:pPr>
      <w:r w:rsidRPr="008072BD">
        <w:rPr>
          <w:rFonts w:ascii="Book Antiqua" w:hAnsi="Book Antiqua"/>
        </w:rPr>
        <w:t>Decreto legislativo 7 marzo 2005, n. 82 "Codice dell'Amministrazione digitale"</w:t>
      </w:r>
    </w:p>
    <w:p w:rsidR="008072BD" w:rsidRPr="008072BD" w:rsidRDefault="008072BD" w:rsidP="008072BD">
      <w:pPr>
        <w:numPr>
          <w:ilvl w:val="0"/>
          <w:numId w:val="5"/>
        </w:numPr>
        <w:spacing w:after="0" w:line="240" w:lineRule="auto"/>
        <w:ind w:left="0"/>
        <w:rPr>
          <w:rFonts w:ascii="Book Antiqua" w:hAnsi="Book Antiqua"/>
        </w:rPr>
      </w:pPr>
      <w:proofErr w:type="spellStart"/>
      <w:r w:rsidRPr="008072BD">
        <w:rPr>
          <w:rFonts w:ascii="Book Antiqua" w:hAnsi="Book Antiqua"/>
        </w:rPr>
        <w:t>Dpr</w:t>
      </w:r>
      <w:proofErr w:type="spellEnd"/>
      <w:r w:rsidRPr="008072BD">
        <w:rPr>
          <w:rFonts w:ascii="Book Antiqua" w:hAnsi="Book Antiqua"/>
        </w:rPr>
        <w:t xml:space="preserve"> n. 445 del 28 dicembre 2000 "Testo unico delle disposizioni legislative e regolamenti in materia di documentazione amministrativa"</w:t>
      </w:r>
    </w:p>
    <w:p w:rsidR="008072BD" w:rsidRPr="008072BD" w:rsidRDefault="008072BD" w:rsidP="008072BD">
      <w:pPr>
        <w:numPr>
          <w:ilvl w:val="0"/>
          <w:numId w:val="5"/>
        </w:numPr>
        <w:spacing w:after="0" w:line="240" w:lineRule="auto"/>
        <w:ind w:left="0"/>
        <w:rPr>
          <w:rFonts w:ascii="Book Antiqua" w:hAnsi="Book Antiqua"/>
        </w:rPr>
      </w:pPr>
      <w:proofErr w:type="spellStart"/>
      <w:r w:rsidRPr="008072BD">
        <w:rPr>
          <w:rFonts w:ascii="Book Antiqua" w:hAnsi="Book Antiqua"/>
        </w:rPr>
        <w:t>Dpr</w:t>
      </w:r>
      <w:proofErr w:type="spellEnd"/>
      <w:r w:rsidRPr="008072BD">
        <w:rPr>
          <w:rFonts w:ascii="Book Antiqua" w:hAnsi="Book Antiqua"/>
        </w:rPr>
        <w:t xml:space="preserve"> n. 223 del 30 maggio 1989 "Regolamento anagrafico"</w:t>
      </w:r>
    </w:p>
    <w:p w:rsidR="008072BD" w:rsidRDefault="008072BD" w:rsidP="008072BD">
      <w:pPr>
        <w:numPr>
          <w:ilvl w:val="0"/>
          <w:numId w:val="5"/>
        </w:numPr>
        <w:spacing w:after="0" w:line="240" w:lineRule="auto"/>
        <w:ind w:left="0"/>
        <w:rPr>
          <w:rFonts w:ascii="Book Antiqua" w:hAnsi="Book Antiqua"/>
        </w:rPr>
      </w:pPr>
      <w:proofErr w:type="spellStart"/>
      <w:r w:rsidRPr="008072BD">
        <w:rPr>
          <w:rFonts w:ascii="Book Antiqua" w:hAnsi="Book Antiqua"/>
        </w:rPr>
        <w:t>Dpr</w:t>
      </w:r>
      <w:proofErr w:type="spellEnd"/>
      <w:r w:rsidRPr="008072BD">
        <w:rPr>
          <w:rFonts w:ascii="Book Antiqua" w:hAnsi="Book Antiqua"/>
        </w:rPr>
        <w:t xml:space="preserve"> n. 642 del 26 ottobre 1972  "Disciplina dell'imposta di bollo" e successive modificazioni e integrazioni</w:t>
      </w:r>
    </w:p>
    <w:p w:rsidR="00B33D53" w:rsidRDefault="00B33D53" w:rsidP="00B33D53">
      <w:pPr>
        <w:spacing w:after="0" w:line="240" w:lineRule="auto"/>
        <w:rPr>
          <w:rFonts w:ascii="Book Antiqua" w:hAnsi="Book Antiqua"/>
        </w:rPr>
      </w:pPr>
    </w:p>
    <w:p w:rsidR="00B33D53" w:rsidRDefault="00B33D53" w:rsidP="00B33D53">
      <w:pPr>
        <w:spacing w:after="0" w:line="240" w:lineRule="auto"/>
        <w:rPr>
          <w:rFonts w:ascii="Book Antiqua" w:hAnsi="Book Antiqua"/>
        </w:rPr>
      </w:pPr>
    </w:p>
    <w:p w:rsidR="00B33D53" w:rsidRPr="00CA56AE" w:rsidRDefault="00B33D53" w:rsidP="00B33D53">
      <w:pPr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r w:rsidRPr="00CA56AE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Ufficio responsabile dell'istruttoria</w:t>
      </w:r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Ufficio Anagrafe - AIRE – Via </w:t>
      </w:r>
      <w:proofErr w:type="spellStart"/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>Portovegno</w:t>
      </w:r>
      <w:proofErr w:type="spellEnd"/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Montebello Jonico </w:t>
      </w:r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</w:p>
    <w:p w:rsidR="00B33D53" w:rsidRPr="00CA56AE" w:rsidRDefault="00B33D53" w:rsidP="00B33D53">
      <w:pPr>
        <w:rPr>
          <w:rFonts w:ascii="Book Antiqua" w:hAnsi="Book Antiqua"/>
        </w:rPr>
      </w:pPr>
      <w:r w:rsidRPr="00CA56AE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 xml:space="preserve">Responsabile del procedimento, telefono, email e/o </w:t>
      </w:r>
      <w:proofErr w:type="spellStart"/>
      <w:r w:rsidRPr="00CA56AE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pec</w:t>
      </w:r>
      <w:proofErr w:type="spellEnd"/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Alfonso Pugliese, telefono 0965/779005, </w:t>
      </w:r>
      <w:proofErr w:type="spellStart"/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>pec</w:t>
      </w:r>
      <w:proofErr w:type="spellEnd"/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>: protocollo.montebello@asmepec.it</w:t>
      </w:r>
    </w:p>
    <w:p w:rsidR="00B33D53" w:rsidRPr="008072BD" w:rsidRDefault="00B33D53" w:rsidP="00B33D53">
      <w:pPr>
        <w:spacing w:after="0" w:line="240" w:lineRule="auto"/>
        <w:rPr>
          <w:rFonts w:ascii="Book Antiqua" w:hAnsi="Book Antiqua"/>
        </w:rPr>
      </w:pPr>
    </w:p>
    <w:sectPr w:rsidR="00B33D53" w:rsidRPr="008072B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34B90"/>
    <w:multiLevelType w:val="multilevel"/>
    <w:tmpl w:val="17428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025392"/>
    <w:multiLevelType w:val="multilevel"/>
    <w:tmpl w:val="7B888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923E74"/>
    <w:multiLevelType w:val="multilevel"/>
    <w:tmpl w:val="75388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434590"/>
    <w:multiLevelType w:val="multilevel"/>
    <w:tmpl w:val="E4EE1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D5154C0"/>
    <w:multiLevelType w:val="multilevel"/>
    <w:tmpl w:val="1A0ED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312"/>
    <w:rsid w:val="00283DDC"/>
    <w:rsid w:val="00544DCB"/>
    <w:rsid w:val="008072BD"/>
    <w:rsid w:val="00A86312"/>
    <w:rsid w:val="00B3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A863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86312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unhideWhenUsed/>
    <w:rsid w:val="00A86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A86312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A86312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8072B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A863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86312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unhideWhenUsed/>
    <w:rsid w:val="00A86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A86312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A86312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8072B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9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88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4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8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551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3309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9135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80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6419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3495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7277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5973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7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45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620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044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843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35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5498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049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865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3004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1361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5050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0314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5190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8071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7667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7018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4835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336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5216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1162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.montebello@asmepec.i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adovanet.it/dettaglio.jsp?id=28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dovanet.it/dettaglio.jsp?id=2969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Margherita</dc:creator>
  <cp:lastModifiedBy>Margherita</cp:lastModifiedBy>
  <cp:revision>4</cp:revision>
  <dcterms:created xsi:type="dcterms:W3CDTF">2016-11-11T09:32:00Z</dcterms:created>
  <dcterms:modified xsi:type="dcterms:W3CDTF">2016-11-21T10:01:00Z</dcterms:modified>
</cp:coreProperties>
</file>